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144C" w:rsidRDefault="00E41E08" w:rsidP="00E41E08">
      <w:pPr>
        <w:suppressAutoHyphens/>
        <w:spacing w:after="0" w:line="360" w:lineRule="auto"/>
        <w:ind w:right="-61"/>
        <w:rPr>
          <w:rFonts w:ascii="Times New Roman" w:eastAsia="SimSun" w:hAnsi="Times New Roman"/>
          <w:b/>
          <w:bCs/>
          <w:sz w:val="24"/>
          <w:szCs w:val="20"/>
          <w:lang w:eastAsia="hi-IN" w:bidi="hi-IN"/>
        </w:rPr>
      </w:pPr>
      <w:r>
        <w:rPr>
          <w:rFonts w:ascii="Times New Roman" w:eastAsia="SimSun" w:hAnsi="Times New Roman"/>
          <w:b/>
          <w:bCs/>
          <w:sz w:val="24"/>
          <w:szCs w:val="20"/>
          <w:lang w:eastAsia="hi-IN" w:bidi="hi-IN"/>
        </w:rPr>
        <w:t>Príloha č. 3</w:t>
      </w:r>
    </w:p>
    <w:p w:rsidR="00ED144C" w:rsidRDefault="00ED144C" w:rsidP="00ED144C">
      <w:pPr>
        <w:suppressAutoHyphens/>
        <w:spacing w:after="0" w:line="360" w:lineRule="auto"/>
        <w:ind w:right="-61"/>
        <w:jc w:val="center"/>
        <w:rPr>
          <w:rFonts w:ascii="Times New Roman" w:eastAsia="SimSun" w:hAnsi="Times New Roman"/>
          <w:b/>
          <w:bCs/>
          <w:sz w:val="24"/>
          <w:szCs w:val="20"/>
          <w:lang w:eastAsia="hi-IN" w:bidi="hi-IN"/>
        </w:rPr>
      </w:pPr>
    </w:p>
    <w:p w:rsidR="00ED144C" w:rsidRPr="00ED144C" w:rsidRDefault="00ED144C" w:rsidP="00ED144C">
      <w:pPr>
        <w:suppressAutoHyphens/>
        <w:spacing w:after="0" w:line="360" w:lineRule="auto"/>
        <w:ind w:right="-61"/>
        <w:jc w:val="center"/>
        <w:rPr>
          <w:rFonts w:ascii="Times New Roman" w:eastAsia="SimSun" w:hAnsi="Times New Roman"/>
          <w:b/>
          <w:bCs/>
          <w:sz w:val="24"/>
          <w:szCs w:val="20"/>
          <w:lang w:eastAsia="hi-IN" w:bidi="hi-IN"/>
        </w:rPr>
      </w:pPr>
      <w:r w:rsidRPr="00ED144C">
        <w:rPr>
          <w:rFonts w:ascii="Times New Roman" w:eastAsia="SimSun" w:hAnsi="Times New Roman"/>
          <w:b/>
          <w:bCs/>
          <w:sz w:val="24"/>
          <w:szCs w:val="20"/>
          <w:lang w:eastAsia="hi-IN" w:bidi="hi-IN"/>
        </w:rPr>
        <w:t>ČESTNÉ VYHLÁSENIE UCHÁDZAČA</w:t>
      </w:r>
    </w:p>
    <w:p w:rsidR="00ED144C" w:rsidRPr="00ED144C" w:rsidRDefault="00ED144C" w:rsidP="00ED144C">
      <w:pPr>
        <w:suppressAutoHyphens/>
        <w:spacing w:after="0" w:line="360" w:lineRule="auto"/>
        <w:ind w:right="-61"/>
        <w:jc w:val="center"/>
        <w:rPr>
          <w:rFonts w:ascii="Times New Roman" w:eastAsia="SimSun" w:hAnsi="Times New Roman"/>
          <w:b/>
          <w:bCs/>
          <w:sz w:val="24"/>
          <w:szCs w:val="20"/>
          <w:lang w:eastAsia="hi-IN" w:bidi="hi-IN"/>
        </w:rPr>
      </w:pPr>
      <w:r w:rsidRPr="00ED144C">
        <w:rPr>
          <w:rFonts w:ascii="Times New Roman" w:eastAsia="SimSun" w:hAnsi="Times New Roman"/>
          <w:b/>
          <w:bCs/>
          <w:sz w:val="24"/>
          <w:szCs w:val="20"/>
          <w:lang w:eastAsia="hi-IN" w:bidi="hi-IN"/>
        </w:rPr>
        <w:t>podľa § 23 zákona č. 343/2015 Z.z. o verejnom obstarávaní</w:t>
      </w:r>
    </w:p>
    <w:p w:rsidR="00ED144C" w:rsidRPr="00ED144C" w:rsidRDefault="00ED144C" w:rsidP="00ED144C">
      <w:pPr>
        <w:suppressAutoHyphens/>
        <w:spacing w:after="0"/>
        <w:ind w:right="-61"/>
        <w:jc w:val="right"/>
        <w:rPr>
          <w:rFonts w:ascii="Times New Roman" w:eastAsia="SimSun" w:hAnsi="Times New Roman"/>
          <w:b/>
          <w:bCs/>
          <w:sz w:val="20"/>
          <w:szCs w:val="20"/>
          <w:lang w:eastAsia="hi-IN" w:bidi="hi-IN"/>
        </w:rPr>
      </w:pPr>
    </w:p>
    <w:p w:rsidR="00ED144C" w:rsidRPr="00ED144C" w:rsidRDefault="00ED144C" w:rsidP="00ED144C">
      <w:pPr>
        <w:suppressAutoHyphens/>
        <w:spacing w:after="0"/>
        <w:ind w:right="-61"/>
        <w:jc w:val="both"/>
        <w:rPr>
          <w:rFonts w:ascii="Times New Roman" w:eastAsia="SimSun" w:hAnsi="Times New Roman"/>
          <w:bCs/>
          <w:iCs/>
          <w:szCs w:val="20"/>
          <w:lang w:eastAsia="hi-IN" w:bidi="hi-IN"/>
        </w:rPr>
      </w:pPr>
    </w:p>
    <w:p w:rsidR="00ED144C" w:rsidRDefault="00ED144C" w:rsidP="00ED144C">
      <w:pPr>
        <w:suppressAutoHyphens/>
        <w:spacing w:after="0" w:line="360" w:lineRule="exact"/>
        <w:ind w:right="-62"/>
        <w:jc w:val="both"/>
        <w:rPr>
          <w:rFonts w:ascii="Times New Roman" w:eastAsia="SimSun" w:hAnsi="Times New Roman"/>
          <w:bCs/>
          <w:iCs/>
          <w:szCs w:val="20"/>
          <w:lang w:eastAsia="hi-IN" w:bidi="hi-IN"/>
        </w:rPr>
      </w:pPr>
    </w:p>
    <w:p w:rsidR="00ED144C" w:rsidRPr="00ED144C" w:rsidRDefault="00ED144C" w:rsidP="00ED144C">
      <w:pPr>
        <w:suppressAutoHyphens/>
        <w:spacing w:after="0" w:line="360" w:lineRule="exact"/>
        <w:ind w:right="-62"/>
        <w:jc w:val="both"/>
        <w:rPr>
          <w:rFonts w:ascii="Times New Roman" w:hAnsi="Times New Roman"/>
          <w:bCs/>
          <w:iCs/>
          <w:szCs w:val="20"/>
        </w:rPr>
      </w:pPr>
      <w:r w:rsidRPr="00ED144C">
        <w:rPr>
          <w:rFonts w:ascii="Times New Roman" w:eastAsia="SimSun" w:hAnsi="Times New Roman"/>
          <w:bCs/>
          <w:iCs/>
          <w:szCs w:val="20"/>
          <w:lang w:eastAsia="hi-IN" w:bidi="hi-IN"/>
        </w:rPr>
        <w:t>uchádzač (</w:t>
      </w:r>
      <w:r w:rsidRPr="001D07A9">
        <w:rPr>
          <w:rFonts w:ascii="Times New Roman" w:eastAsia="SimSun" w:hAnsi="Times New Roman"/>
          <w:bCs/>
          <w:iCs/>
          <w:color w:val="FF0000"/>
          <w:szCs w:val="20"/>
          <w:lang w:eastAsia="hi-IN" w:bidi="hi-IN"/>
        </w:rPr>
        <w:t>obchodné meno a  sídlo/miesto podnikania uchádzača/IČO</w:t>
      </w:r>
      <w:r w:rsidRPr="00ED144C">
        <w:rPr>
          <w:rFonts w:ascii="Times New Roman" w:eastAsia="SimSun" w:hAnsi="Times New Roman"/>
          <w:bCs/>
          <w:iCs/>
          <w:szCs w:val="20"/>
          <w:lang w:eastAsia="hi-IN" w:bidi="hi-IN"/>
        </w:rPr>
        <w:t xml:space="preserve"> ) ................................................. týmto čestne vyhlasujem, že neexistuje dôvod na vylúčenie ponuky podľa § 40 ods. 6 písm. f) v tomto verejnom obstarávaní na predmet zákazky:</w:t>
      </w:r>
      <w:r w:rsidRPr="00ED144C">
        <w:rPr>
          <w:rFonts w:ascii="Times New Roman" w:hAnsi="Times New Roman"/>
          <w:iCs/>
          <w:szCs w:val="20"/>
        </w:rPr>
        <w:t xml:space="preserve"> </w:t>
      </w:r>
      <w:r>
        <w:rPr>
          <w:rFonts w:ascii="Times New Roman" w:hAnsi="Times New Roman"/>
          <w:iCs/>
          <w:szCs w:val="20"/>
        </w:rPr>
        <w:t>„</w:t>
      </w:r>
      <w:r w:rsidR="009F45AB">
        <w:rPr>
          <w:rFonts w:ascii="Times New Roman" w:eastAsiaTheme="minorEastAsia" w:hAnsi="Times New Roman"/>
          <w:i/>
          <w:sz w:val="24"/>
          <w:lang w:eastAsia="sk-SK"/>
        </w:rPr>
        <w:t>Marketingový výskum</w:t>
      </w:r>
      <w:r w:rsidRPr="00935939">
        <w:rPr>
          <w:rFonts w:ascii="Times New Roman" w:hAnsi="Times New Roman"/>
          <w:i/>
          <w:iCs/>
          <w:szCs w:val="20"/>
        </w:rPr>
        <w:t xml:space="preserve">“, </w:t>
      </w:r>
      <w:r w:rsidRPr="00935939">
        <w:rPr>
          <w:rFonts w:ascii="Times New Roman" w:eastAsia="SimSun" w:hAnsi="Times New Roman"/>
          <w:bCs/>
          <w:iCs/>
          <w:szCs w:val="20"/>
          <w:lang w:eastAsia="hi-IN" w:bidi="hi-IN"/>
        </w:rPr>
        <w:t>ktoré sa týka konfliktu</w:t>
      </w:r>
      <w:r w:rsidR="00EB5DF1">
        <w:rPr>
          <w:rFonts w:ascii="Times New Roman" w:eastAsia="SimSun" w:hAnsi="Times New Roman"/>
          <w:bCs/>
          <w:iCs/>
          <w:szCs w:val="20"/>
          <w:lang w:eastAsia="hi-IN" w:bidi="hi-IN"/>
        </w:rPr>
        <w:t xml:space="preserve"> záujmov podľa § 23 zákon</w:t>
      </w:r>
      <w:r w:rsidRPr="00ED144C">
        <w:rPr>
          <w:rFonts w:ascii="Times New Roman" w:eastAsia="SimSun" w:hAnsi="Times New Roman"/>
          <w:bCs/>
          <w:iCs/>
          <w:szCs w:val="20"/>
          <w:lang w:eastAsia="hi-IN" w:bidi="hi-IN"/>
        </w:rPr>
        <w:t xml:space="preserve"> č. 343/2015 Z.z. o verejnom obstarávaní.</w:t>
      </w:r>
    </w:p>
    <w:p w:rsidR="00ED144C" w:rsidRPr="00447287" w:rsidRDefault="00ED144C" w:rsidP="00ED144C">
      <w:pPr>
        <w:suppressAutoHyphens/>
        <w:spacing w:after="0" w:line="360" w:lineRule="auto"/>
        <w:ind w:right="-61"/>
        <w:jc w:val="both"/>
        <w:rPr>
          <w:rFonts w:eastAsia="SimSun" w:cs="Calibri"/>
          <w:bCs/>
          <w:sz w:val="20"/>
          <w:szCs w:val="20"/>
          <w:lang w:eastAsia="hi-IN" w:bidi="hi-IN"/>
        </w:rPr>
      </w:pPr>
    </w:p>
    <w:p w:rsidR="00ED144C" w:rsidRPr="00447287" w:rsidRDefault="00ED144C" w:rsidP="00ED144C">
      <w:pPr>
        <w:suppressAutoHyphens/>
        <w:spacing w:after="0" w:line="360" w:lineRule="auto"/>
        <w:ind w:right="-61"/>
        <w:jc w:val="right"/>
        <w:rPr>
          <w:rFonts w:eastAsia="SimSun" w:cs="Calibri"/>
          <w:b/>
          <w:bCs/>
          <w:sz w:val="20"/>
          <w:szCs w:val="20"/>
          <w:lang w:eastAsia="hi-IN" w:bidi="hi-IN"/>
        </w:rPr>
      </w:pPr>
    </w:p>
    <w:p w:rsidR="00ED144C" w:rsidRPr="00447287" w:rsidRDefault="00ED144C" w:rsidP="00ED144C">
      <w:pPr>
        <w:suppressAutoHyphens/>
        <w:spacing w:after="0" w:line="360" w:lineRule="auto"/>
        <w:ind w:right="-61"/>
        <w:jc w:val="right"/>
        <w:rPr>
          <w:rFonts w:eastAsia="SimSun" w:cs="Calibri"/>
          <w:b/>
          <w:bCs/>
          <w:sz w:val="20"/>
          <w:szCs w:val="20"/>
          <w:lang w:eastAsia="hi-IN" w:bidi="hi-IN"/>
        </w:rPr>
      </w:pPr>
      <w:bookmarkStart w:id="0" w:name="_GoBack"/>
      <w:bookmarkEnd w:id="0"/>
    </w:p>
    <w:p w:rsidR="00ED144C" w:rsidRPr="00ED144C" w:rsidRDefault="00ED144C" w:rsidP="00ED144C">
      <w:pPr>
        <w:suppressAutoHyphens/>
        <w:spacing w:after="0" w:line="360" w:lineRule="auto"/>
        <w:ind w:right="-61"/>
        <w:jc w:val="both"/>
        <w:rPr>
          <w:rFonts w:ascii="Times New Roman" w:eastAsia="SimSun" w:hAnsi="Times New Roman"/>
          <w:b/>
          <w:bCs/>
          <w:szCs w:val="20"/>
          <w:lang w:eastAsia="hi-IN" w:bidi="hi-IN"/>
        </w:rPr>
      </w:pPr>
      <w:r w:rsidRPr="00ED144C">
        <w:rPr>
          <w:rFonts w:ascii="Times New Roman" w:eastAsia="SimSun" w:hAnsi="Times New Roman"/>
          <w:bCs/>
          <w:szCs w:val="20"/>
          <w:lang w:eastAsia="hi-IN" w:bidi="hi-IN"/>
        </w:rPr>
        <w:t>V ....................., dňa</w:t>
      </w:r>
      <w:r w:rsidRPr="00ED144C">
        <w:rPr>
          <w:rFonts w:ascii="Times New Roman" w:eastAsia="SimSun" w:hAnsi="Times New Roman"/>
          <w:b/>
          <w:bCs/>
          <w:szCs w:val="20"/>
          <w:lang w:eastAsia="hi-IN" w:bidi="hi-IN"/>
        </w:rPr>
        <w:t xml:space="preserve"> </w:t>
      </w:r>
      <w:r w:rsidRPr="00ED144C">
        <w:rPr>
          <w:rFonts w:ascii="Times New Roman" w:eastAsia="SimSun" w:hAnsi="Times New Roman"/>
          <w:szCs w:val="20"/>
          <w:lang w:eastAsia="hi-IN" w:bidi="hi-IN"/>
        </w:rPr>
        <w:t>.......... 202</w:t>
      </w:r>
      <w:r w:rsidR="00EB5DF1">
        <w:rPr>
          <w:rFonts w:ascii="Times New Roman" w:eastAsia="SimSun" w:hAnsi="Times New Roman"/>
          <w:szCs w:val="20"/>
          <w:lang w:eastAsia="hi-IN" w:bidi="hi-IN"/>
        </w:rPr>
        <w:t>2</w:t>
      </w:r>
    </w:p>
    <w:p w:rsidR="00ED144C" w:rsidRPr="00ED144C" w:rsidRDefault="00ED144C" w:rsidP="00ED144C">
      <w:pPr>
        <w:suppressAutoHyphens/>
        <w:spacing w:after="0" w:line="360" w:lineRule="auto"/>
        <w:ind w:right="-61"/>
        <w:jc w:val="both"/>
        <w:rPr>
          <w:rFonts w:ascii="Times New Roman" w:eastAsia="SimSun" w:hAnsi="Times New Roman"/>
          <w:bCs/>
          <w:szCs w:val="20"/>
          <w:lang w:eastAsia="hi-IN" w:bidi="hi-IN"/>
        </w:rPr>
      </w:pPr>
      <w:r w:rsidRPr="00ED144C">
        <w:rPr>
          <w:rFonts w:ascii="Times New Roman" w:eastAsia="SimSun" w:hAnsi="Times New Roman"/>
          <w:b/>
          <w:bCs/>
          <w:szCs w:val="20"/>
          <w:lang w:eastAsia="hi-IN" w:bidi="hi-IN"/>
        </w:rPr>
        <w:t xml:space="preserve">                                                                                                                                 </w:t>
      </w:r>
      <w:r>
        <w:rPr>
          <w:rFonts w:ascii="Times New Roman" w:eastAsia="SimSun" w:hAnsi="Times New Roman"/>
          <w:b/>
          <w:bCs/>
          <w:szCs w:val="20"/>
          <w:lang w:eastAsia="hi-IN" w:bidi="hi-IN"/>
        </w:rPr>
        <w:tab/>
      </w:r>
      <w:r>
        <w:rPr>
          <w:rFonts w:ascii="Times New Roman" w:eastAsia="SimSun" w:hAnsi="Times New Roman"/>
          <w:b/>
          <w:bCs/>
          <w:szCs w:val="20"/>
          <w:lang w:eastAsia="hi-IN" w:bidi="hi-IN"/>
        </w:rPr>
        <w:tab/>
      </w:r>
      <w:r>
        <w:rPr>
          <w:rFonts w:ascii="Times New Roman" w:eastAsia="SimSun" w:hAnsi="Times New Roman"/>
          <w:b/>
          <w:bCs/>
          <w:szCs w:val="20"/>
          <w:lang w:eastAsia="hi-IN" w:bidi="hi-IN"/>
        </w:rPr>
        <w:tab/>
      </w:r>
      <w:r>
        <w:rPr>
          <w:rFonts w:ascii="Times New Roman" w:eastAsia="SimSun" w:hAnsi="Times New Roman"/>
          <w:b/>
          <w:bCs/>
          <w:szCs w:val="20"/>
          <w:lang w:eastAsia="hi-IN" w:bidi="hi-IN"/>
        </w:rPr>
        <w:tab/>
      </w:r>
      <w:r>
        <w:rPr>
          <w:rFonts w:ascii="Times New Roman" w:eastAsia="SimSun" w:hAnsi="Times New Roman"/>
          <w:b/>
          <w:bCs/>
          <w:szCs w:val="20"/>
          <w:lang w:eastAsia="hi-IN" w:bidi="hi-IN"/>
        </w:rPr>
        <w:tab/>
      </w:r>
      <w:r>
        <w:rPr>
          <w:rFonts w:ascii="Times New Roman" w:eastAsia="SimSun" w:hAnsi="Times New Roman"/>
          <w:b/>
          <w:bCs/>
          <w:szCs w:val="20"/>
          <w:lang w:eastAsia="hi-IN" w:bidi="hi-IN"/>
        </w:rPr>
        <w:tab/>
      </w:r>
      <w:r>
        <w:rPr>
          <w:rFonts w:ascii="Times New Roman" w:eastAsia="SimSun" w:hAnsi="Times New Roman"/>
          <w:b/>
          <w:bCs/>
          <w:szCs w:val="20"/>
          <w:lang w:eastAsia="hi-IN" w:bidi="hi-IN"/>
        </w:rPr>
        <w:tab/>
      </w:r>
      <w:r>
        <w:rPr>
          <w:rFonts w:ascii="Times New Roman" w:eastAsia="SimSun" w:hAnsi="Times New Roman"/>
          <w:b/>
          <w:bCs/>
          <w:szCs w:val="20"/>
          <w:lang w:eastAsia="hi-IN" w:bidi="hi-IN"/>
        </w:rPr>
        <w:tab/>
      </w:r>
      <w:r>
        <w:rPr>
          <w:rFonts w:ascii="Times New Roman" w:eastAsia="SimSun" w:hAnsi="Times New Roman"/>
          <w:b/>
          <w:bCs/>
          <w:szCs w:val="20"/>
          <w:lang w:eastAsia="hi-IN" w:bidi="hi-IN"/>
        </w:rPr>
        <w:tab/>
      </w:r>
      <w:r>
        <w:rPr>
          <w:rFonts w:ascii="Times New Roman" w:eastAsia="SimSun" w:hAnsi="Times New Roman"/>
          <w:b/>
          <w:bCs/>
          <w:szCs w:val="20"/>
          <w:lang w:eastAsia="hi-IN" w:bidi="hi-IN"/>
        </w:rPr>
        <w:tab/>
        <w:t xml:space="preserve">      </w:t>
      </w:r>
      <w:r w:rsidRPr="00ED144C">
        <w:rPr>
          <w:rFonts w:ascii="Times New Roman" w:eastAsia="SimSun" w:hAnsi="Times New Roman"/>
          <w:bCs/>
          <w:szCs w:val="20"/>
          <w:lang w:eastAsia="hi-IN" w:bidi="hi-IN"/>
        </w:rPr>
        <w:t>......................................................</w:t>
      </w:r>
    </w:p>
    <w:p w:rsidR="00ED144C" w:rsidRPr="00CF7476" w:rsidRDefault="00ED144C" w:rsidP="00ED144C">
      <w:pPr>
        <w:suppressAutoHyphens/>
        <w:spacing w:after="0" w:line="360" w:lineRule="auto"/>
        <w:ind w:right="-61"/>
        <w:jc w:val="both"/>
        <w:rPr>
          <w:rFonts w:ascii="Times New Roman" w:eastAsia="SimSun" w:hAnsi="Times New Roman"/>
          <w:bCs/>
          <w:color w:val="FF0000"/>
          <w:szCs w:val="20"/>
          <w:lang w:eastAsia="hi-IN" w:bidi="hi-IN"/>
        </w:rPr>
      </w:pPr>
      <w:r w:rsidRPr="00ED144C">
        <w:rPr>
          <w:rFonts w:ascii="Times New Roman" w:eastAsia="SimSun" w:hAnsi="Times New Roman"/>
          <w:b/>
          <w:bCs/>
          <w:szCs w:val="20"/>
          <w:lang w:eastAsia="hi-IN" w:bidi="hi-IN"/>
        </w:rPr>
        <w:tab/>
      </w:r>
      <w:r w:rsidRPr="00ED144C">
        <w:rPr>
          <w:rFonts w:ascii="Times New Roman" w:eastAsia="SimSun" w:hAnsi="Times New Roman"/>
          <w:b/>
          <w:bCs/>
          <w:szCs w:val="20"/>
          <w:lang w:eastAsia="hi-IN" w:bidi="hi-IN"/>
        </w:rPr>
        <w:tab/>
      </w:r>
      <w:r w:rsidRPr="00ED144C">
        <w:rPr>
          <w:rFonts w:ascii="Times New Roman" w:eastAsia="SimSun" w:hAnsi="Times New Roman"/>
          <w:b/>
          <w:bCs/>
          <w:szCs w:val="20"/>
          <w:lang w:eastAsia="hi-IN" w:bidi="hi-IN"/>
        </w:rPr>
        <w:tab/>
      </w:r>
      <w:r w:rsidRPr="00ED144C">
        <w:rPr>
          <w:rFonts w:ascii="Times New Roman" w:eastAsia="SimSun" w:hAnsi="Times New Roman"/>
          <w:b/>
          <w:bCs/>
          <w:szCs w:val="20"/>
          <w:lang w:eastAsia="hi-IN" w:bidi="hi-IN"/>
        </w:rPr>
        <w:tab/>
      </w:r>
      <w:r w:rsidRPr="00ED144C">
        <w:rPr>
          <w:rFonts w:ascii="Times New Roman" w:eastAsia="SimSun" w:hAnsi="Times New Roman"/>
          <w:b/>
          <w:bCs/>
          <w:szCs w:val="20"/>
          <w:lang w:eastAsia="hi-IN" w:bidi="hi-IN"/>
        </w:rPr>
        <w:tab/>
      </w:r>
      <w:r w:rsidRPr="00ED144C">
        <w:rPr>
          <w:rFonts w:ascii="Times New Roman" w:eastAsia="SimSun" w:hAnsi="Times New Roman"/>
          <w:b/>
          <w:bCs/>
          <w:szCs w:val="20"/>
          <w:lang w:eastAsia="hi-IN" w:bidi="hi-IN"/>
        </w:rPr>
        <w:tab/>
      </w:r>
      <w:r w:rsidRPr="00ED144C">
        <w:rPr>
          <w:rFonts w:ascii="Times New Roman" w:eastAsia="SimSun" w:hAnsi="Times New Roman"/>
          <w:bCs/>
          <w:szCs w:val="20"/>
          <w:lang w:eastAsia="hi-IN" w:bidi="hi-IN"/>
        </w:rPr>
        <w:t xml:space="preserve">                                                      </w:t>
      </w:r>
      <w:r w:rsidRPr="00CF7476">
        <w:rPr>
          <w:rFonts w:ascii="Times New Roman" w:eastAsia="SimSun" w:hAnsi="Times New Roman"/>
          <w:bCs/>
          <w:color w:val="FF0000"/>
          <w:szCs w:val="20"/>
          <w:lang w:eastAsia="hi-IN" w:bidi="hi-IN"/>
        </w:rPr>
        <w:t>podpis</w:t>
      </w:r>
    </w:p>
    <w:p w:rsidR="00ED144C" w:rsidRPr="00CF7476" w:rsidRDefault="00ED144C" w:rsidP="00ED144C">
      <w:pPr>
        <w:suppressAutoHyphens/>
        <w:spacing w:after="0" w:line="360" w:lineRule="auto"/>
        <w:ind w:right="-61"/>
        <w:jc w:val="both"/>
        <w:rPr>
          <w:rFonts w:ascii="Times New Roman" w:eastAsia="SimSun" w:hAnsi="Times New Roman"/>
          <w:bCs/>
          <w:color w:val="FF0000"/>
          <w:szCs w:val="20"/>
          <w:lang w:eastAsia="hi-IN" w:bidi="hi-IN"/>
        </w:rPr>
      </w:pPr>
      <w:r w:rsidRPr="00CF7476">
        <w:rPr>
          <w:rFonts w:ascii="Times New Roman" w:eastAsia="SimSun" w:hAnsi="Times New Roman"/>
          <w:bCs/>
          <w:color w:val="FF0000"/>
          <w:szCs w:val="20"/>
          <w:lang w:eastAsia="hi-IN" w:bidi="hi-IN"/>
        </w:rPr>
        <w:t xml:space="preserve">                                                                                                                štatutárneho zástupcu uchádzača</w:t>
      </w:r>
    </w:p>
    <w:p w:rsidR="00ED144C" w:rsidRPr="00447287" w:rsidRDefault="00ED144C" w:rsidP="00ED144C">
      <w:pPr>
        <w:suppressAutoHyphens/>
        <w:spacing w:after="0" w:line="360" w:lineRule="auto"/>
        <w:ind w:right="-61"/>
        <w:jc w:val="both"/>
        <w:rPr>
          <w:rFonts w:eastAsia="SimSun" w:cs="Calibri"/>
          <w:b/>
          <w:bCs/>
          <w:sz w:val="20"/>
          <w:szCs w:val="20"/>
          <w:lang w:eastAsia="hi-IN" w:bidi="hi-IN"/>
        </w:rPr>
      </w:pPr>
    </w:p>
    <w:p w:rsidR="00B714C1" w:rsidRDefault="00B714C1"/>
    <w:sectPr w:rsidR="00B714C1" w:rsidSect="0084741F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D13C7" w:rsidRDefault="00AD13C7" w:rsidP="00ED144C">
      <w:pPr>
        <w:spacing w:after="0" w:line="240" w:lineRule="auto"/>
      </w:pPr>
      <w:r>
        <w:separator/>
      </w:r>
    </w:p>
  </w:endnote>
  <w:endnote w:type="continuationSeparator" w:id="0">
    <w:p w:rsidR="00AD13C7" w:rsidRDefault="00AD13C7" w:rsidP="00ED14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D13C7" w:rsidRDefault="00AD13C7" w:rsidP="00ED144C">
      <w:pPr>
        <w:spacing w:after="0" w:line="240" w:lineRule="auto"/>
      </w:pPr>
      <w:r>
        <w:separator/>
      </w:r>
    </w:p>
  </w:footnote>
  <w:footnote w:type="continuationSeparator" w:id="0">
    <w:p w:rsidR="00AD13C7" w:rsidRDefault="00AD13C7" w:rsidP="00ED14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144C" w:rsidRPr="00EB5DF1" w:rsidRDefault="00EB5DF1" w:rsidP="00EB5DF1">
    <w:pPr>
      <w:pStyle w:val="Hlavika"/>
      <w:tabs>
        <w:tab w:val="clear" w:pos="9072"/>
        <w:tab w:val="left" w:pos="8352"/>
      </w:tabs>
      <w:jc w:val="right"/>
      <w:rPr>
        <w:b/>
        <w:i/>
      </w:rPr>
    </w:pPr>
    <w:r w:rsidRPr="00EB5DF1">
      <w:rPr>
        <w:rFonts w:ascii="Times New Roman" w:hAnsi="Times New Roman"/>
        <w:b/>
        <w:i/>
        <w:iCs/>
        <w:sz w:val="24"/>
        <w:szCs w:val="24"/>
      </w:rPr>
      <w:t>„</w:t>
    </w:r>
    <w:r w:rsidR="009F45AB">
      <w:rPr>
        <w:rFonts w:ascii="Times New Roman" w:eastAsiaTheme="minorEastAsia" w:hAnsi="Times New Roman"/>
        <w:b/>
        <w:i/>
        <w:sz w:val="24"/>
        <w:lang w:eastAsia="sk-SK"/>
      </w:rPr>
      <w:t>Marketingový výskum</w:t>
    </w:r>
    <w:r>
      <w:rPr>
        <w:rFonts w:ascii="Times New Roman" w:hAnsi="Times New Roman"/>
        <w:b/>
        <w:i/>
        <w:iCs/>
        <w:sz w:val="24"/>
        <w:szCs w:val="24"/>
      </w:rPr>
      <w:t>“</w:t>
    </w:r>
  </w:p>
  <w:p w:rsidR="00935939" w:rsidRDefault="00935939"/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hdrShapeDefaults>
    <o:shapedefaults v:ext="edit" spidmax="21506"/>
  </w:hdrShapeDefaults>
  <w:footnotePr>
    <w:footnote w:id="-1"/>
    <w:footnote w:id="0"/>
  </w:footnotePr>
  <w:endnotePr>
    <w:endnote w:id="-1"/>
    <w:endnote w:id="0"/>
  </w:endnotePr>
  <w:compat/>
  <w:rsids>
    <w:rsidRoot w:val="00074EA7"/>
    <w:rsid w:val="00002BC3"/>
    <w:rsid w:val="00005CF4"/>
    <w:rsid w:val="00074EA7"/>
    <w:rsid w:val="001C5A16"/>
    <w:rsid w:val="001D07A9"/>
    <w:rsid w:val="00325297"/>
    <w:rsid w:val="0034122B"/>
    <w:rsid w:val="00404552"/>
    <w:rsid w:val="00433257"/>
    <w:rsid w:val="00474DEB"/>
    <w:rsid w:val="005570C8"/>
    <w:rsid w:val="005F1C70"/>
    <w:rsid w:val="0066437E"/>
    <w:rsid w:val="007C7B91"/>
    <w:rsid w:val="0084741F"/>
    <w:rsid w:val="0086267C"/>
    <w:rsid w:val="008804A0"/>
    <w:rsid w:val="008F3031"/>
    <w:rsid w:val="008F6B19"/>
    <w:rsid w:val="00935939"/>
    <w:rsid w:val="009F45AB"/>
    <w:rsid w:val="00A620AC"/>
    <w:rsid w:val="00AD13C7"/>
    <w:rsid w:val="00AF0BDB"/>
    <w:rsid w:val="00B714C1"/>
    <w:rsid w:val="00C00B86"/>
    <w:rsid w:val="00CF7476"/>
    <w:rsid w:val="00D55989"/>
    <w:rsid w:val="00DA51AF"/>
    <w:rsid w:val="00E41E08"/>
    <w:rsid w:val="00EB5DF1"/>
    <w:rsid w:val="00ED14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ED144C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uiPriority w:val="99"/>
    <w:unhideWhenUsed/>
    <w:rsid w:val="00ED14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ED144C"/>
    <w:rPr>
      <w:rFonts w:ascii="Calibri" w:eastAsia="Calibri" w:hAnsi="Calibri" w:cs="Times New Roman"/>
    </w:rPr>
  </w:style>
  <w:style w:type="paragraph" w:styleId="Pta">
    <w:name w:val="footer"/>
    <w:basedOn w:val="Normlny"/>
    <w:link w:val="PtaChar"/>
    <w:uiPriority w:val="99"/>
    <w:unhideWhenUsed/>
    <w:rsid w:val="00ED14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ED144C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139</Words>
  <Characters>796</Characters>
  <Application>Microsoft Office Word</Application>
  <DocSecurity>0</DocSecurity>
  <Lines>6</Lines>
  <Paragraphs>1</Paragraphs>
  <ScaleCrop>false</ScaleCrop>
  <Company>ZSR-ZT</Company>
  <LinksUpToDate>false</LinksUpToDate>
  <CharactersWithSpaces>934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Pénzeš Tibor</dc:creator>
  <cp:keywords/>
  <dc:description/>
  <cp:lastModifiedBy>HP</cp:lastModifiedBy>
  <cp:revision>13</cp:revision>
  <dcterms:created xsi:type="dcterms:W3CDTF">2021-11-16T13:15:00Z</dcterms:created>
  <dcterms:modified xsi:type="dcterms:W3CDTF">2022-08-22T14:34:00Z</dcterms:modified>
</cp:coreProperties>
</file>